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2FBC" w14:textId="1DC99895" w:rsidR="001C4AB0" w:rsidRPr="001C4AB0" w:rsidRDefault="001C4AB0" w:rsidP="001C4AB0">
      <w:pPr>
        <w:rPr>
          <w:b/>
          <w:bCs/>
        </w:rPr>
      </w:pPr>
      <w:r w:rsidRPr="001C4AB0">
        <w:rPr>
          <w:b/>
          <w:bCs/>
        </w:rPr>
        <w:t>Quesito 1 - 12/05/2026</w:t>
      </w:r>
    </w:p>
    <w:p w14:paraId="2039C8FF" w14:textId="132FF3D7" w:rsidR="001C4AB0" w:rsidRPr="001C4AB0" w:rsidRDefault="001C4AB0" w:rsidP="001C4AB0">
      <w:r w:rsidRPr="001C4AB0">
        <w:t>Buongiorno,</w:t>
      </w:r>
    </w:p>
    <w:p w14:paraId="63E09F26" w14:textId="77777777" w:rsidR="001C4AB0" w:rsidRPr="001C4AB0" w:rsidRDefault="001C4AB0" w:rsidP="001C4AB0">
      <w:r w:rsidRPr="001C4AB0">
        <w:t>con la presente si chiede se ai fini dell'ammissione è possibile subappaltare al 100% le lavorazioni ricadenti nelle categorie scorporabili OS18-A, OS21, OS25 e OS32.</w:t>
      </w:r>
    </w:p>
    <w:p w14:paraId="607F33A6" w14:textId="77777777" w:rsidR="001C4AB0" w:rsidRDefault="001C4AB0" w:rsidP="001C4AB0"/>
    <w:p w14:paraId="4CD763DE" w14:textId="5FA97D83" w:rsidR="001C4AB0" w:rsidRPr="001C4AB0" w:rsidRDefault="001C4AB0" w:rsidP="001C4AB0">
      <w:pPr>
        <w:rPr>
          <w:u w:val="single"/>
        </w:rPr>
      </w:pPr>
      <w:r w:rsidRPr="001C4AB0">
        <w:rPr>
          <w:u w:val="single"/>
        </w:rPr>
        <w:t>Risposta</w:t>
      </w:r>
    </w:p>
    <w:p w14:paraId="66D2BBB1" w14:textId="002154F9" w:rsidR="001C4AB0" w:rsidRPr="001C4AB0" w:rsidRDefault="001C4AB0" w:rsidP="001C4AB0">
      <w:r w:rsidRPr="001C4AB0">
        <w:t>Buongiorno,</w:t>
      </w:r>
      <w:r>
        <w:t xml:space="preserve"> </w:t>
      </w:r>
      <w:r w:rsidRPr="001C4AB0">
        <w:t xml:space="preserve">si conferma e si ricorda che ai fini della partecipazione alla manifestazione di interesse è obbligatorio il possesso della SOA per la categoria OG 2, class. </w:t>
      </w:r>
      <w:proofErr w:type="spellStart"/>
      <w:r w:rsidRPr="001C4AB0">
        <w:t>IIIbis</w:t>
      </w:r>
      <w:proofErr w:type="spellEnd"/>
      <w:r w:rsidRPr="001C4AB0">
        <w:t>.</w:t>
      </w:r>
    </w:p>
    <w:p w14:paraId="3D7765D8" w14:textId="77777777" w:rsidR="001C4AB0" w:rsidRPr="001C4AB0" w:rsidRDefault="001C4AB0" w:rsidP="001C4AB0">
      <w:r w:rsidRPr="001C4AB0">
        <w:t>Un cordiale saluto</w:t>
      </w:r>
    </w:p>
    <w:p w14:paraId="288AE291" w14:textId="77777777" w:rsidR="001C4AB0" w:rsidRPr="001C4AB0" w:rsidRDefault="001C4AB0" w:rsidP="001C4AB0">
      <w:r w:rsidRPr="001C4AB0">
        <w:t>Il RUP</w:t>
      </w:r>
    </w:p>
    <w:p w14:paraId="73229902" w14:textId="77777777" w:rsidR="001C4AB0" w:rsidRPr="001C4AB0" w:rsidRDefault="001C4AB0" w:rsidP="001C4AB0">
      <w:r w:rsidRPr="001C4AB0">
        <w:t>dott.ssa Marta Novello</w:t>
      </w:r>
    </w:p>
    <w:p w14:paraId="4A260F02" w14:textId="77777777" w:rsidR="001C4AB0" w:rsidRPr="001C4AB0" w:rsidRDefault="001C4AB0" w:rsidP="001C4AB0"/>
    <w:p w14:paraId="4F49F5A0" w14:textId="7B4FD0D8" w:rsidR="00D62769" w:rsidRDefault="001C4AB0">
      <w:r>
        <w:t>Quesito 2 – 13/05/2026</w:t>
      </w:r>
    </w:p>
    <w:p w14:paraId="7A04FA51" w14:textId="77777777" w:rsidR="001C4AB0" w:rsidRPr="001C4AB0" w:rsidRDefault="001C4AB0" w:rsidP="001C4AB0">
      <w:r w:rsidRPr="001C4AB0">
        <w:t xml:space="preserve">Con la presente si chiede se il possesso di OG2 in classifica superiore alla </w:t>
      </w:r>
      <w:proofErr w:type="spellStart"/>
      <w:r w:rsidRPr="001C4AB0">
        <w:t>IIIbis</w:t>
      </w:r>
      <w:proofErr w:type="spellEnd"/>
      <w:r w:rsidRPr="001C4AB0">
        <w:t>, ci qualifica ad inoltrare la manifestazione di interesse in forma singola, non disponendo delle SOA per le categorie scorporate OS18A, OS21, OS32, OS25.</w:t>
      </w:r>
    </w:p>
    <w:p w14:paraId="2D1008F7" w14:textId="77777777" w:rsidR="001C4AB0" w:rsidRPr="001C4AB0" w:rsidRDefault="001C4AB0" w:rsidP="001C4AB0">
      <w:r w:rsidRPr="001C4AB0">
        <w:t xml:space="preserve">Le categorie scorporate verranno affidate in subappalto ad imprese qualificate. </w:t>
      </w:r>
    </w:p>
    <w:p w14:paraId="355214E9" w14:textId="77777777" w:rsidR="001C4AB0" w:rsidRDefault="001C4AB0" w:rsidP="001C4AB0"/>
    <w:p w14:paraId="09DB31A4" w14:textId="658B8AA0" w:rsidR="001C4AB0" w:rsidRPr="001C4AB0" w:rsidRDefault="001C4AB0" w:rsidP="001C4AB0">
      <w:pPr>
        <w:rPr>
          <w:u w:val="single"/>
        </w:rPr>
      </w:pPr>
      <w:r w:rsidRPr="001C4AB0">
        <w:rPr>
          <w:u w:val="single"/>
        </w:rPr>
        <w:t>Risposta</w:t>
      </w:r>
    </w:p>
    <w:p w14:paraId="410A5153" w14:textId="0477B9BE" w:rsidR="001C4AB0" w:rsidRPr="001C4AB0" w:rsidRDefault="001C4AB0" w:rsidP="001C4AB0">
      <w:r w:rsidRPr="001C4AB0">
        <w:t>Buongiorno,</w:t>
      </w:r>
      <w:r>
        <w:t xml:space="preserve"> </w:t>
      </w:r>
      <w:r w:rsidRPr="001C4AB0">
        <w:t>si conferma.</w:t>
      </w:r>
    </w:p>
    <w:p w14:paraId="43DEBD23" w14:textId="77777777" w:rsidR="001C4AB0" w:rsidRPr="001C4AB0" w:rsidRDefault="001C4AB0" w:rsidP="001C4AB0">
      <w:r w:rsidRPr="001C4AB0">
        <w:t>Il RUP</w:t>
      </w:r>
    </w:p>
    <w:p w14:paraId="530AB557" w14:textId="77777777" w:rsidR="001C4AB0" w:rsidRPr="001C4AB0" w:rsidRDefault="001C4AB0" w:rsidP="001C4AB0">
      <w:r w:rsidRPr="001C4AB0">
        <w:t>dott.ssa Marta Novello</w:t>
      </w:r>
    </w:p>
    <w:p w14:paraId="3DBF0E12" w14:textId="77777777" w:rsidR="001C4AB0" w:rsidRDefault="001C4AB0" w:rsidP="001C4AB0"/>
    <w:p w14:paraId="6ADD4688" w14:textId="77777777" w:rsidR="00357147" w:rsidRDefault="00357147" w:rsidP="001C4AB0"/>
    <w:p w14:paraId="18C8B402" w14:textId="3F959A5E" w:rsidR="00357147" w:rsidRPr="003611E3" w:rsidRDefault="00357147" w:rsidP="00357147">
      <w:r w:rsidRPr="003611E3">
        <w:t>Quesito 3 – 19/05/2026</w:t>
      </w:r>
    </w:p>
    <w:p w14:paraId="65DB6A75" w14:textId="77777777" w:rsidR="00357147" w:rsidRPr="003611E3" w:rsidRDefault="00357147" w:rsidP="001C4AB0"/>
    <w:p w14:paraId="6A4B1E27" w14:textId="77777777" w:rsidR="00357147" w:rsidRPr="003611E3" w:rsidRDefault="00357147" w:rsidP="00357147">
      <w:r w:rsidRPr="003611E3">
        <w:t>Spett.le,</w:t>
      </w:r>
    </w:p>
    <w:p w14:paraId="5ED0B647" w14:textId="64EFF21B" w:rsidR="00357147" w:rsidRPr="003611E3" w:rsidRDefault="00357147" w:rsidP="00357147">
      <w:r w:rsidRPr="003611E3">
        <w:t xml:space="preserve">si chiede se sia possibile soddisfare </w:t>
      </w:r>
      <w:r w:rsidR="002831E3" w:rsidRPr="003611E3">
        <w:t>il criterio D idoneità operativa rispetto al luogo di esecuzione dei lavori</w:t>
      </w:r>
      <w:r w:rsidRPr="003611E3">
        <w:t xml:space="preserve"> c facendo ricorso all'istituto dell'avvalimento premiale già in questa fase.</w:t>
      </w:r>
    </w:p>
    <w:p w14:paraId="07EDA228" w14:textId="77777777" w:rsidR="00357147" w:rsidRPr="003611E3" w:rsidRDefault="00357147" w:rsidP="00357147">
      <w:r w:rsidRPr="003611E3">
        <w:t>cordiali saluti</w:t>
      </w:r>
    </w:p>
    <w:p w14:paraId="42727C46" w14:textId="77777777" w:rsidR="00357147" w:rsidRPr="003611E3" w:rsidRDefault="00357147" w:rsidP="00357147"/>
    <w:p w14:paraId="54267BB0" w14:textId="77777777" w:rsidR="002831E3" w:rsidRPr="003611E3" w:rsidRDefault="002831E3" w:rsidP="002831E3">
      <w:pPr>
        <w:rPr>
          <w:u w:val="single"/>
        </w:rPr>
      </w:pPr>
      <w:r w:rsidRPr="003611E3">
        <w:rPr>
          <w:u w:val="single"/>
        </w:rPr>
        <w:t>Risposta</w:t>
      </w:r>
    </w:p>
    <w:p w14:paraId="054E56BA" w14:textId="2A669678" w:rsidR="002831E3" w:rsidRPr="003611E3" w:rsidRDefault="002831E3" w:rsidP="002831E3">
      <w:r w:rsidRPr="003611E3">
        <w:t>No, non è possibile fare riscorso all'istituto dell'avvalimento premiale.</w:t>
      </w:r>
    </w:p>
    <w:p w14:paraId="0A3973BA" w14:textId="77777777" w:rsidR="002831E3" w:rsidRPr="003611E3" w:rsidRDefault="002831E3" w:rsidP="002831E3">
      <w:r w:rsidRPr="003611E3">
        <w:lastRenderedPageBreak/>
        <w:t>Il RUP</w:t>
      </w:r>
    </w:p>
    <w:p w14:paraId="59196AAE" w14:textId="77777777" w:rsidR="002831E3" w:rsidRPr="003611E3" w:rsidRDefault="002831E3" w:rsidP="002831E3">
      <w:r w:rsidRPr="003611E3">
        <w:t>dott.ssa Marta Novello</w:t>
      </w:r>
    </w:p>
    <w:p w14:paraId="3D16558F" w14:textId="77777777" w:rsidR="00357147" w:rsidRPr="003611E3" w:rsidRDefault="00357147" w:rsidP="00357147"/>
    <w:p w14:paraId="089BED9B" w14:textId="7D483BA8" w:rsidR="002831E3" w:rsidRPr="003611E3" w:rsidRDefault="002831E3" w:rsidP="002831E3">
      <w:r w:rsidRPr="003611E3">
        <w:t>Quesito 4 – 19/05/2026</w:t>
      </w:r>
    </w:p>
    <w:p w14:paraId="08EC3F75" w14:textId="77777777" w:rsidR="00357147" w:rsidRPr="003611E3" w:rsidRDefault="00357147" w:rsidP="001C4AB0"/>
    <w:p w14:paraId="6854B74D" w14:textId="77777777" w:rsidR="002831E3" w:rsidRPr="003611E3" w:rsidRDefault="002831E3" w:rsidP="002831E3">
      <w:r w:rsidRPr="003611E3">
        <w:t>Buongiorno,</w:t>
      </w:r>
    </w:p>
    <w:p w14:paraId="1508F54B" w14:textId="5AAB92BD" w:rsidR="002831E3" w:rsidRPr="003611E3" w:rsidRDefault="002831E3" w:rsidP="002831E3">
      <w:r w:rsidRPr="003611E3">
        <w:t>si chiede cortesemente a quale certificazione ci si riferisca nel bando per i requisiti aggiuntivi, poiché nel testo la certificazione ISO 14001:2015 è riferita a "Cost</w:t>
      </w:r>
      <w:r w:rsidR="001D3CFB">
        <w:t>r</w:t>
      </w:r>
      <w:r w:rsidRPr="003611E3">
        <w:t xml:space="preserve">uzione e manutenzione di edifici, restauro di immobili sottoposti a tutela", ma </w:t>
      </w:r>
      <w:proofErr w:type="spellStart"/>
      <w:r w:rsidRPr="003611E3">
        <w:t>l'iso</w:t>
      </w:r>
      <w:proofErr w:type="spellEnd"/>
      <w:r w:rsidRPr="003611E3">
        <w:t xml:space="preserve"> in citata si riferisce a un </w:t>
      </w:r>
      <w:r w:rsidRPr="003611E3">
        <w:rPr>
          <w:b/>
          <w:bCs/>
        </w:rPr>
        <w:t>Sistema di Gestione Ambientale.</w:t>
      </w:r>
    </w:p>
    <w:p w14:paraId="79B18112" w14:textId="77777777" w:rsidR="002831E3" w:rsidRPr="003611E3" w:rsidRDefault="002831E3" w:rsidP="001C4AB0"/>
    <w:p w14:paraId="583808F2" w14:textId="478D6909" w:rsidR="002831E3" w:rsidRPr="003611E3" w:rsidRDefault="002831E3" w:rsidP="002831E3">
      <w:pPr>
        <w:rPr>
          <w:u w:val="single"/>
        </w:rPr>
      </w:pPr>
      <w:r w:rsidRPr="003611E3">
        <w:rPr>
          <w:u w:val="single"/>
        </w:rPr>
        <w:t>Risposta – 20/05/2026</w:t>
      </w:r>
    </w:p>
    <w:p w14:paraId="4B60C73E" w14:textId="77777777" w:rsidR="002831E3" w:rsidRPr="003611E3" w:rsidRDefault="002831E3" w:rsidP="002831E3">
      <w:r w:rsidRPr="003611E3">
        <w:t>Buongiorno,</w:t>
      </w:r>
    </w:p>
    <w:p w14:paraId="5AC87A27" w14:textId="77777777" w:rsidR="002831E3" w:rsidRPr="003611E3" w:rsidRDefault="002831E3" w:rsidP="002831E3">
      <w:r w:rsidRPr="003611E3">
        <w:t>ci scusiamo per l'errore. La ISO corretta è la 9001:2015, la "14001" è errata.</w:t>
      </w:r>
    </w:p>
    <w:p w14:paraId="58030D4C" w14:textId="77777777" w:rsidR="002831E3" w:rsidRPr="003611E3" w:rsidRDefault="002831E3" w:rsidP="002831E3">
      <w:r w:rsidRPr="003611E3">
        <w:t>Un cordiale saluto</w:t>
      </w:r>
    </w:p>
    <w:p w14:paraId="0822025E" w14:textId="77777777" w:rsidR="002831E3" w:rsidRPr="003611E3" w:rsidRDefault="002831E3" w:rsidP="002831E3">
      <w:r w:rsidRPr="003611E3">
        <w:t xml:space="preserve">Il </w:t>
      </w:r>
      <w:proofErr w:type="spellStart"/>
      <w:r w:rsidRPr="003611E3">
        <w:t>rup</w:t>
      </w:r>
      <w:proofErr w:type="spellEnd"/>
    </w:p>
    <w:p w14:paraId="1BC176E4" w14:textId="77777777" w:rsidR="002831E3" w:rsidRPr="003611E3" w:rsidRDefault="002831E3" w:rsidP="002831E3">
      <w:r w:rsidRPr="003611E3">
        <w:t>Dott.ssa Marta Novello</w:t>
      </w:r>
    </w:p>
    <w:p w14:paraId="07A4CC23" w14:textId="77777777" w:rsidR="002831E3" w:rsidRDefault="002831E3" w:rsidP="001C4AB0"/>
    <w:sectPr w:rsidR="00283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B0"/>
    <w:rsid w:val="00126B35"/>
    <w:rsid w:val="001C4AB0"/>
    <w:rsid w:val="001D3CFB"/>
    <w:rsid w:val="002831E3"/>
    <w:rsid w:val="00357147"/>
    <w:rsid w:val="003611E3"/>
    <w:rsid w:val="005430BC"/>
    <w:rsid w:val="008C7D04"/>
    <w:rsid w:val="00C718EE"/>
    <w:rsid w:val="00CE6E1D"/>
    <w:rsid w:val="00D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CA94"/>
  <w15:chartTrackingRefBased/>
  <w15:docId w15:val="{CE13C54A-D431-4D95-A291-94C59B3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A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A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A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A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A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A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A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A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A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A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aquileia</dc:creator>
  <cp:keywords/>
  <dc:description/>
  <cp:lastModifiedBy>Roberto Bonetti</cp:lastModifiedBy>
  <cp:revision>5</cp:revision>
  <dcterms:created xsi:type="dcterms:W3CDTF">2026-05-15T08:33:00Z</dcterms:created>
  <dcterms:modified xsi:type="dcterms:W3CDTF">2026-05-20T10:10:00Z</dcterms:modified>
</cp:coreProperties>
</file>